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DB6AB2" w:rsidRPr="003D230E" w14:paraId="527A4A23" w14:textId="77777777" w:rsidTr="00DB6AB2">
        <w:trPr>
          <w:jc w:val="center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B1E3F96" w14:textId="68FC7A52" w:rsidR="00DB6AB2" w:rsidRPr="003D230E" w:rsidRDefault="00DB6AB2" w:rsidP="00DB6AB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Rozbudowa serwera</w:t>
            </w:r>
          </w:p>
        </w:tc>
      </w:tr>
      <w:tr w:rsidR="00DB6AB2" w:rsidRPr="003D230E" w14:paraId="336EE2F4" w14:textId="77777777" w:rsidTr="00DB6AB2">
        <w:trPr>
          <w:jc w:val="center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781E" w14:textId="0C8306AB" w:rsidR="00DB6AB2" w:rsidRPr="003D230E" w:rsidRDefault="00DB6AB2" w:rsidP="000433A4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Zamawiający wymaga rozbudowy posiadanego serwera o 2 dyski o pojemności 600GB 6G SAS 2,5” dedykowane dla posiadanego serwera oraz dostarczenie licencji na system Windows Server 2019 Standard 64bit 16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core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PL lub równoważny (załącznik)</w:t>
            </w:r>
          </w:p>
        </w:tc>
      </w:tr>
    </w:tbl>
    <w:p w14:paraId="53AF482D" w14:textId="77777777" w:rsidR="003F4975" w:rsidRDefault="003F4975" w:rsidP="00AF3602">
      <w:pPr>
        <w:rPr>
          <w:rFonts w:asciiTheme="minorHAnsi" w:hAnsiTheme="minorHAnsi" w:cstheme="minorHAnsi"/>
          <w:sz w:val="16"/>
          <w:szCs w:val="16"/>
        </w:rPr>
      </w:pPr>
    </w:p>
    <w:p w14:paraId="0F48157F" w14:textId="77777777" w:rsidR="00A53809" w:rsidRPr="003D230E" w:rsidRDefault="00A53809" w:rsidP="00AF3602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5528"/>
        <w:gridCol w:w="2688"/>
      </w:tblGrid>
      <w:tr w:rsidR="00DB6AB2" w:rsidRPr="003D230E" w14:paraId="073DD126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F0337F9" w14:textId="77777777" w:rsidR="00DB6AB2" w:rsidRPr="003D230E" w:rsidRDefault="00DB6AB2" w:rsidP="000433A4">
            <w:pPr>
              <w:spacing w:after="0" w:line="240" w:lineRule="auto"/>
              <w:ind w:left="142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3D23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CDD5241" w14:textId="77777777" w:rsidR="00DB6AB2" w:rsidRPr="003D230E" w:rsidRDefault="00DB6AB2" w:rsidP="000433A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Wymagane parametry techniczne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1A94EB8" w14:textId="77777777" w:rsidR="00DB6AB2" w:rsidRPr="003D230E" w:rsidRDefault="00DB6AB2" w:rsidP="000433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Oferowane parametry techniczne</w:t>
            </w:r>
          </w:p>
        </w:tc>
      </w:tr>
      <w:tr w:rsidR="00DB6AB2" w:rsidRPr="003D230E" w14:paraId="438F05D5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D4C49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03826" w14:textId="66004C7E" w:rsidR="00DB6AB2" w:rsidRPr="003D230E" w:rsidRDefault="00DB6AB2" w:rsidP="00CD35C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Oprogramowanie do zarządzania systemami zabezpieczeń min.: monitoring wizyjny, kontrola dostępu, rejestracja czasu pracy, kontrola ruchu pojazdów, alarmy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SSWiN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706DB" w14:textId="77777777" w:rsidR="00DB6AB2" w:rsidRPr="003D230E" w:rsidRDefault="00DB6AB2" w:rsidP="000433A4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2E79FBD3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F8309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6F2D5" w14:textId="161CC230" w:rsidR="00DB6AB2" w:rsidRPr="003D230E" w:rsidRDefault="00DB6AB2" w:rsidP="00CD35C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Oprogramowanie musi być zintegrowane, umożliwiając zarządzanie wszystkimi systemami z poziomu jednej platformy.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EB6DD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722C3477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EA8B1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6B30E" w14:textId="74D22F0D" w:rsidR="00DB6AB2" w:rsidRPr="003D230E" w:rsidRDefault="00DB6AB2" w:rsidP="00CD35C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Oprogramowanie musi bazować w architekturze klient-serwer: program pracuje na serwerze głównym, stacje klienckie łączą się przez sieć komputerową za pośrednictwem przeglądarki lub dedykowanego klienta zainstalowanego na stacji klienckiej.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FF44E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1496B3CA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0D915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4C5E3" w14:textId="44479542" w:rsidR="00DB6AB2" w:rsidRPr="003D230E" w:rsidRDefault="00DB6AB2" w:rsidP="00CD35C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Oprogramowanie musi umożliwiać tworzenie różnych kont użytkowników z różnymi rolami i uprawnieniami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85D78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0AFB359F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0438E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1C471" w14:textId="44B2A91A" w:rsidR="00DB6AB2" w:rsidRPr="003D230E" w:rsidRDefault="00DB6AB2" w:rsidP="00CD35C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wspierać kamery montowane w ramach tego postępowania na Oddziale Zakaźnym oraz kamery użytkowane przez Zamawiającego w obiekcie.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A07D3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6F2F910F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4D3ED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654B7" w14:textId="22E06754" w:rsidR="00DB6AB2" w:rsidRPr="003D230E" w:rsidRDefault="00DB6AB2" w:rsidP="00CD35C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umożliwiać dostosowanie pulpitów informacyjnych dla konkretnych informacji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AC6C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3E808D08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CE6E3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28D28" w14:textId="584B1DDC" w:rsidR="00DB6AB2" w:rsidRPr="003D230E" w:rsidRDefault="00DB6AB2" w:rsidP="0019035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umożliwiać tworzenie map elektronicznych w celu naniesienia lokalizacji czujników oraz urządzeń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0707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5B8B5535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F3E8D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99D56" w14:textId="315811C9" w:rsidR="00DB6AB2" w:rsidRPr="003D230E" w:rsidRDefault="00DB6AB2" w:rsidP="0019035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umożliwiać dostosowanie własnego widoku w celu konfiguracji odpowiedniego podglądu wideo oraz map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BCDD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5DFD75E2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C1523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755B4" w14:textId="4AF32BA2" w:rsidR="00DB6AB2" w:rsidRPr="003D230E" w:rsidRDefault="00DB6AB2" w:rsidP="0019035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dostosowywać automatycznie rozdzielczość nagrania w zależności od warunków sieciowych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FD439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38A1F0D7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88466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638A8" w14:textId="23156253" w:rsidR="00DB6AB2" w:rsidRPr="003D230E" w:rsidRDefault="00DB6AB2" w:rsidP="0019035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Oprogramowanie musi umożliwiać eksport wideo w formatach min. </w:t>
            </w:r>
            <w:proofErr w:type="spell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avi</w:t>
            </w:r>
            <w:proofErr w:type="spell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, mp4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87BCA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718551EB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136B5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CF248" w14:textId="21193BB2" w:rsidR="00DB6AB2" w:rsidRPr="003D230E" w:rsidRDefault="00DB6AB2" w:rsidP="0019035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umożliwiać dostosowanie kontroli dostępu dla pracowników oraz gości z różnymi strategiami dostępu oraz uwierzytelnieniami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96EA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74C91CBA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F689A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95580" w14:textId="78C671D7" w:rsidR="00DB6AB2" w:rsidRPr="003D230E" w:rsidRDefault="00DB6AB2" w:rsidP="0019035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umożliwiać rejestrację kontroli obecności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1D8DA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0BE55EC8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FFD62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C6E32" w14:textId="4DE292CC" w:rsidR="00DB6AB2" w:rsidRPr="003D230E" w:rsidRDefault="00DB6AB2" w:rsidP="0019035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Oprogramowanie musi posiadać raporty z obecności oraz umożliwiać ich eksport do formatów min. pdf, </w:t>
            </w:r>
            <w:proofErr w:type="spell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csv</w:t>
            </w:r>
            <w:proofErr w:type="spellEnd"/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C696D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1433DBAD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1CC82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29DD8" w14:textId="00B41D90" w:rsidR="00DB6AB2" w:rsidRPr="003D230E" w:rsidRDefault="00DB6AB2" w:rsidP="0019035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umożliwiać zarządzanie wjazdami i wyjazdami pojazdów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E46ED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6A9ACE6B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9CC1A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0A414" w14:textId="0034DAF4" w:rsidR="00DB6AB2" w:rsidRPr="003D230E" w:rsidRDefault="00DB6AB2" w:rsidP="0019035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posiadać możliwość zarządzania alarmami z różnych źródeł min. wideo, kontrola dostępu, panele alarmowe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33A27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417A16B9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DE06C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A2BD3" w14:textId="7B444D22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ma być zainstalowane na serwerze posiadanym przez Zamawiającego po rozbudowie o dyski oraz system operacyjny z tego postępowania.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012B2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1154898A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68BCE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556F3" w14:textId="2876D84C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umożliwiać podłączenie do 3000 kamer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582B7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49B11E69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D2B8D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45624" w14:textId="5A06E0E6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umożliwiać podłączenie do 100 użytkowników jednocześnie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98A07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52758639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88341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91120" w14:textId="1D43F956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Oprogramowanie musi umożliwiać podłączenie min. 1500 wejść alarmowych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2EB32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DB6AB2" w:rsidRPr="003D230E" w14:paraId="12B7BBEB" w14:textId="77777777" w:rsidTr="00DB6AB2">
        <w:trPr>
          <w:jc w:val="center"/>
        </w:trPr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F2CC7" w14:textId="77777777" w:rsidR="00DB6AB2" w:rsidRPr="003D230E" w:rsidRDefault="00DB6AB2" w:rsidP="000433A4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785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3EBC3" w14:textId="123FB458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Wymagana licencja bezterminowa na podłączenie 32 kamer</w:t>
            </w:r>
          </w:p>
        </w:tc>
        <w:tc>
          <w:tcPr>
            <w:tcW w:w="1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5953" w14:textId="77777777" w:rsidR="00DB6AB2" w:rsidRPr="003D230E" w:rsidRDefault="00DB6AB2" w:rsidP="000433A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</w:tbl>
    <w:p w14:paraId="07AF459B" w14:textId="77777777" w:rsidR="00AF3602" w:rsidRPr="003D230E" w:rsidRDefault="00AF3602" w:rsidP="00AF3602">
      <w:pPr>
        <w:rPr>
          <w:rFonts w:asciiTheme="minorHAnsi" w:hAnsiTheme="minorHAnsi" w:cstheme="minorHAnsi"/>
          <w:sz w:val="16"/>
          <w:szCs w:val="16"/>
        </w:rPr>
      </w:pPr>
    </w:p>
    <w:p w14:paraId="6C3A02C4" w14:textId="77777777" w:rsidR="00AF3602" w:rsidRPr="003D230E" w:rsidRDefault="00AF3602" w:rsidP="00AF3602">
      <w:pPr>
        <w:pStyle w:val="NumerPunkt"/>
        <w:numPr>
          <w:ilvl w:val="0"/>
          <w:numId w:val="0"/>
        </w:numPr>
        <w:rPr>
          <w:rFonts w:asciiTheme="minorHAnsi" w:hAnsiTheme="minorHAnsi" w:cstheme="minorHAnsi"/>
          <w:sz w:val="16"/>
          <w:szCs w:val="16"/>
        </w:rPr>
      </w:pPr>
    </w:p>
    <w:p w14:paraId="2D37BC4F" w14:textId="65E2242B" w:rsidR="00AF3602" w:rsidRPr="003D230E" w:rsidRDefault="00AF3602" w:rsidP="00AF3602">
      <w:pPr>
        <w:pStyle w:val="Standard"/>
        <w:rPr>
          <w:rFonts w:asciiTheme="minorHAnsi" w:eastAsia="Calibri" w:hAnsiTheme="minorHAnsi" w:cstheme="minorHAnsi"/>
          <w:b/>
          <w:kern w:val="0"/>
          <w:sz w:val="16"/>
          <w:szCs w:val="16"/>
          <w:lang w:eastAsia="en-US"/>
        </w:rPr>
      </w:pPr>
      <w:r w:rsidRPr="003D230E">
        <w:rPr>
          <w:rFonts w:asciiTheme="minorHAnsi" w:eastAsia="Calibri" w:hAnsiTheme="minorHAnsi" w:cstheme="minorHAnsi"/>
          <w:b/>
          <w:kern w:val="0"/>
          <w:sz w:val="16"/>
          <w:szCs w:val="16"/>
          <w:lang w:eastAsia="en-US"/>
        </w:rPr>
        <w:t xml:space="preserve">Macierz </w:t>
      </w:r>
      <w:r w:rsidR="001C0CC3">
        <w:rPr>
          <w:rFonts w:asciiTheme="minorHAnsi" w:eastAsia="Calibri" w:hAnsiTheme="minorHAnsi" w:cstheme="minorHAnsi"/>
          <w:b/>
          <w:kern w:val="0"/>
          <w:sz w:val="16"/>
          <w:szCs w:val="16"/>
          <w:lang w:eastAsia="en-US"/>
        </w:rPr>
        <w:t xml:space="preserve">na nagrania </w:t>
      </w:r>
      <w:r w:rsidRPr="003D230E">
        <w:rPr>
          <w:rFonts w:asciiTheme="minorHAnsi" w:eastAsia="Calibri" w:hAnsiTheme="minorHAnsi" w:cstheme="minorHAnsi"/>
          <w:b/>
          <w:kern w:val="0"/>
          <w:sz w:val="16"/>
          <w:szCs w:val="16"/>
          <w:lang w:eastAsia="en-US"/>
        </w:rPr>
        <w:t xml:space="preserve">1 szt. </w:t>
      </w:r>
      <w:r w:rsidRPr="003D230E">
        <w:rPr>
          <w:rFonts w:asciiTheme="minorHAnsi" w:eastAsia="Lucida Sans Unicode" w:hAnsiTheme="minorHAnsi" w:cstheme="minorHAnsi"/>
          <w:b/>
          <w:kern w:val="1"/>
          <w:sz w:val="16"/>
          <w:szCs w:val="16"/>
          <w:lang w:eastAsia="ar-SA"/>
        </w:rPr>
        <w:t>Oferowany model</w:t>
      </w:r>
      <w:r w:rsidRPr="003D230E">
        <w:rPr>
          <w:rFonts w:asciiTheme="minorHAnsi" w:eastAsia="Lucida Sans Unicode" w:hAnsiTheme="minorHAnsi" w:cstheme="minorHAnsi"/>
          <w:kern w:val="1"/>
          <w:sz w:val="16"/>
          <w:szCs w:val="16"/>
          <w:lang w:eastAsia="ar-SA"/>
        </w:rPr>
        <w:t xml:space="preserve"> (podać typ i nazwę producenta):</w:t>
      </w:r>
    </w:p>
    <w:p w14:paraId="4E3FEFF3" w14:textId="77777777" w:rsidR="00AF3602" w:rsidRPr="003D230E" w:rsidRDefault="00AF3602" w:rsidP="00AF3602">
      <w:pPr>
        <w:pStyle w:val="Standard"/>
        <w:rPr>
          <w:rFonts w:asciiTheme="minorHAnsi" w:hAnsiTheme="minorHAnsi" w:cstheme="minorHAnsi"/>
          <w:sz w:val="16"/>
          <w:szCs w:val="16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6794"/>
        <w:gridCol w:w="1701"/>
      </w:tblGrid>
      <w:tr w:rsidR="00AF3602" w:rsidRPr="003D230E" w14:paraId="2DDFAB5F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5E52189" w14:textId="77777777" w:rsidR="00AF3602" w:rsidRPr="003D230E" w:rsidRDefault="00AF3602" w:rsidP="00744463">
            <w:pPr>
              <w:spacing w:after="0" w:line="240" w:lineRule="auto"/>
              <w:ind w:left="142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3D23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2443998" w14:textId="77777777" w:rsidR="00AF3602" w:rsidRPr="003D230E" w:rsidRDefault="00AF3602" w:rsidP="0074446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Wymagane minimalne parametry techniczne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E62583B" w14:textId="77777777" w:rsidR="00AF3602" w:rsidRPr="003D230E" w:rsidRDefault="00AF3602" w:rsidP="0074446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Oferowane parametry techniczne</w:t>
            </w:r>
          </w:p>
        </w:tc>
      </w:tr>
      <w:tr w:rsidR="00AF3602" w:rsidRPr="003D230E" w14:paraId="2663190D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E307A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6B7C6" w14:textId="34603121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Procesor </w:t>
            </w:r>
            <w:r w:rsidR="0014346B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rdzeniowy min. 2.2 GHZ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FFB9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446CAEB2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4CE15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2C49D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Pamięć systemowa min. 8 GB DDR4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D6B5D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31C67E36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6A953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A93A5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Możliwość rozbudowy pamięci do 64 GB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E727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59AC86AC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4BC8E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24C62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12 kieszeni na dyski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194E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06FA43DA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75D4F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37DF5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Możliwość rozbudowy do 36 kieszeni na dyski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0D2E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2B85275B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9C721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91B05" w14:textId="38AAEDD4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Obsługiwane typy dysków 3.5"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SATA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HDD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, 2.5"</w:t>
            </w:r>
            <w:r w:rsidR="0014346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="0014346B">
              <w:rPr>
                <w:rFonts w:asciiTheme="minorHAnsi" w:hAnsiTheme="minorHAnsi" w:cstheme="minorHAnsi"/>
                <w:sz w:val="16"/>
                <w:szCs w:val="16"/>
              </w:rPr>
              <w:t>SATA</w:t>
            </w:r>
            <w:proofErr w:type="spellEnd"/>
            <w:r w:rsidR="0014346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="0014346B">
              <w:rPr>
                <w:rFonts w:asciiTheme="minorHAnsi" w:hAnsiTheme="minorHAnsi" w:cstheme="minorHAnsi"/>
                <w:sz w:val="16"/>
                <w:szCs w:val="16"/>
              </w:rPr>
              <w:t>HDD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2.5"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SATA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SSD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8D71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2C523A56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398D7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B2E38" w14:textId="2F45605D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Zainstalowane </w:t>
            </w:r>
            <w:r w:rsidR="00300F33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dysk</w:t>
            </w:r>
            <w:r w:rsidR="00C95818">
              <w:rPr>
                <w:rFonts w:asciiTheme="minorHAnsi" w:hAnsiTheme="minorHAnsi" w:cstheme="minorHAnsi"/>
                <w:sz w:val="16"/>
                <w:szCs w:val="16"/>
              </w:rPr>
              <w:t>ów</w:t>
            </w: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o minimalnej pojemności </w:t>
            </w:r>
            <w:r w:rsidR="0014346B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TB każdy</w:t>
            </w:r>
            <w:r w:rsidR="0014346B">
              <w:rPr>
                <w:rFonts w:asciiTheme="minorHAnsi" w:hAnsiTheme="minorHAnsi" w:cstheme="minorHAnsi"/>
                <w:sz w:val="16"/>
                <w:szCs w:val="16"/>
              </w:rPr>
              <w:t xml:space="preserve"> (ciągły zapis)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0A70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5FFE27BA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4D24D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4C4BE" w14:textId="241B0238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Skonfigurowany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RAID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C95818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6EAA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722EB0D2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6FEB6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6546D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Możliwość rozszerzenia z wykorzystaniem jednostki rozszerzającej do 200 TB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97F0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50C83CF5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251F1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E4285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Możliwość wymiany dysku podczas pracy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DC74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63EACF23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775B8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BF134" w14:textId="048E49AE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Porty zewnętrzne 4x LAN RJ-45 1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GbE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z obsługą agregacji łącza , 2x USB 3.</w:t>
            </w:r>
            <w:r w:rsidR="00300F3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2xgniazdo rozszerzeń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3E2C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5995B598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9518C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A4DE9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Obsługiwany system plików (dyski wewnętrzne)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Btrfs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, EXT4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CCA0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0E3A3BE8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46D25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C17FC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Obsługiwany system plików (dyski zewnętrzne)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Btrfs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EXT4, EXT3, FAT,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NTFS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HFS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+,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exFAT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D579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7B0491FE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8E88E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E6F0C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Wyposażenie pozwalające na montaż w szafie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RACK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E2B9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4DBEFF0C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1C5B7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AF4D8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Zajętość szafy 2U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C394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43A4AF17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B59FC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7DE3A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Możliwość wymiany wentylatora obudowy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546D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438C11BC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DE8DD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B2228" w14:textId="41C4506C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Obsługiwane macierze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RAID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RAID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F1, </w:t>
            </w:r>
            <w:r w:rsidR="00250A8F">
              <w:rPr>
                <w:rFonts w:asciiTheme="minorHAnsi" w:hAnsiTheme="minorHAnsi" w:cstheme="minorHAnsi"/>
                <w:sz w:val="16"/>
                <w:szCs w:val="16"/>
              </w:rPr>
              <w:t xml:space="preserve">Basic,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JBOD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RAID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0,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RAID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1,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RAID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5,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RAID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6,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RAID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1107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5CECED75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12B1E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0053A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Maksymalna liczba jednoczesnych połączeń protokołu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CIFS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/AFP/FTP min 2000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4820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64FA2869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E88AF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E599F" w14:textId="234E2896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Minimalna liczba lokalnych kont użytkownika 1600</w:t>
            </w:r>
            <w:r w:rsidR="00250A8F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FD82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26A6AFF0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D2938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34AD3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Minimalna liczba lokalnych grup 512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2F56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35D3B98B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5EC8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8FB45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Minimalna liczba folderów udostępnionych 512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4D06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0B25425E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1E596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1680A" w14:textId="2F1B91AB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Minimalna liczba zadań synchronizacji folderów udostępnionych </w:t>
            </w:r>
            <w:r w:rsidR="00250A8F">
              <w:rPr>
                <w:rFonts w:asciiTheme="minorHAnsi" w:hAnsiTheme="minorHAnsi" w:cstheme="minorHAnsi"/>
                <w:sz w:val="16"/>
                <w:szCs w:val="16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F21F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0495A13C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FBEFB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E6AD0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Wirtualizacja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VMware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vSphere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Windows Server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A046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07A09F9E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71B63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2A5B1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Obsługiwane protokoły sieciowe SMB1 (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CIFS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), SMB2, SMB3, NFSv3,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NFS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Kerberized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sessions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iSCSI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HTTP,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HTTPs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FTP,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SNMP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LDAP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CalDAV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5389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65BCE056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812A4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FF7CC" w14:textId="64908E8F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Obsługiwane przeglądarki Chrome, </w:t>
            </w:r>
            <w:proofErr w:type="spellStart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Firefox</w:t>
            </w:r>
            <w:proofErr w:type="spellEnd"/>
            <w:r w:rsidRPr="003D230E">
              <w:rPr>
                <w:rFonts w:asciiTheme="minorHAnsi" w:hAnsiTheme="minorHAnsi" w:cstheme="minorHAnsi"/>
                <w:sz w:val="16"/>
                <w:szCs w:val="16"/>
              </w:rPr>
              <w:t>, EDGE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F4E5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A724D" w:rsidRPr="003D230E" w14:paraId="1F45396E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B4F3" w14:textId="77777777" w:rsidR="002A724D" w:rsidRPr="003D230E" w:rsidRDefault="002A724D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FA353" w14:textId="572154D0" w:rsidR="002A724D" w:rsidRPr="003D230E" w:rsidRDefault="002A724D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Zainstalowana karta rozszerzeń 10GBASE-T z dwoma złączami RJ-45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60D8" w14:textId="77777777" w:rsidR="002A724D" w:rsidRPr="003D230E" w:rsidRDefault="002A724D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3602" w:rsidRPr="003D230E" w14:paraId="46E7E278" w14:textId="77777777" w:rsidTr="0074446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739B5" w14:textId="77777777" w:rsidR="00AF3602" w:rsidRPr="003D230E" w:rsidRDefault="00AF3602" w:rsidP="00AF3602">
            <w:pPr>
              <w:pStyle w:val="Akapitzlist"/>
              <w:numPr>
                <w:ilvl w:val="0"/>
                <w:numId w:val="15"/>
              </w:num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D8EE6" w14:textId="7C743271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Gwarancja </w:t>
            </w:r>
            <w:r w:rsidR="00250A8F">
              <w:rPr>
                <w:rFonts w:asciiTheme="minorHAnsi" w:hAnsiTheme="minorHAnsi" w:cstheme="minorHAnsi"/>
                <w:sz w:val="16"/>
                <w:szCs w:val="16"/>
              </w:rPr>
              <w:t>60</w:t>
            </w:r>
            <w:r w:rsidRPr="003D230E">
              <w:rPr>
                <w:rFonts w:asciiTheme="minorHAnsi" w:hAnsiTheme="minorHAnsi" w:cstheme="minorHAnsi"/>
                <w:sz w:val="16"/>
                <w:szCs w:val="16"/>
              </w:rPr>
              <w:t xml:space="preserve"> miesięcy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E598" w14:textId="77777777" w:rsidR="00AF3602" w:rsidRPr="003D230E" w:rsidRDefault="00AF3602" w:rsidP="0074446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8E7DECC" w14:textId="77777777" w:rsidR="00AF3602" w:rsidRPr="003D230E" w:rsidRDefault="00AF3602" w:rsidP="00AF3602">
      <w:pPr>
        <w:pStyle w:val="Standard"/>
        <w:rPr>
          <w:rFonts w:asciiTheme="minorHAnsi" w:hAnsiTheme="minorHAnsi" w:cstheme="minorHAnsi"/>
          <w:sz w:val="16"/>
          <w:szCs w:val="16"/>
        </w:rPr>
      </w:pPr>
    </w:p>
    <w:p w14:paraId="025B23B6" w14:textId="76457A3C" w:rsidR="00AF3602" w:rsidRDefault="00AF3602" w:rsidP="00AF3602">
      <w:pPr>
        <w:pStyle w:val="Standard"/>
        <w:rPr>
          <w:rFonts w:asciiTheme="minorHAnsi" w:hAnsiTheme="minorHAnsi" w:cstheme="minorHAnsi"/>
          <w:sz w:val="16"/>
          <w:szCs w:val="16"/>
        </w:rPr>
      </w:pPr>
    </w:p>
    <w:p w14:paraId="21D29D9E" w14:textId="77777777" w:rsidR="00DB6AB2" w:rsidRPr="003D230E" w:rsidRDefault="00DB6AB2" w:rsidP="00DB6AB2">
      <w:pPr>
        <w:pStyle w:val="Nagwek3"/>
        <w:spacing w:before="120"/>
        <w:ind w:left="454"/>
        <w:rPr>
          <w:rFonts w:asciiTheme="minorHAnsi" w:eastAsia="Calibri" w:hAnsiTheme="minorHAnsi" w:cstheme="minorHAnsi"/>
          <w:b/>
          <w:color w:val="auto"/>
          <w:kern w:val="0"/>
          <w:sz w:val="16"/>
          <w:szCs w:val="16"/>
          <w:lang w:eastAsia="en-US"/>
        </w:rPr>
      </w:pPr>
      <w:r w:rsidRPr="003D230E">
        <w:rPr>
          <w:rFonts w:asciiTheme="minorHAnsi" w:eastAsia="Calibri" w:hAnsiTheme="minorHAnsi" w:cstheme="minorHAnsi"/>
          <w:b/>
          <w:color w:val="auto"/>
          <w:kern w:val="0"/>
          <w:sz w:val="16"/>
          <w:szCs w:val="16"/>
          <w:lang w:eastAsia="en-US"/>
        </w:rPr>
        <w:t>Szczegółowy opis wdrożenia platform serwerowych</w:t>
      </w:r>
    </w:p>
    <w:p w14:paraId="27F58167" w14:textId="77777777" w:rsidR="00DB6AB2" w:rsidRPr="003D230E" w:rsidRDefault="00DB6AB2" w:rsidP="00DB6AB2">
      <w:pPr>
        <w:rPr>
          <w:rFonts w:asciiTheme="minorHAnsi" w:hAnsiTheme="minorHAnsi" w:cstheme="minorHAnsi"/>
          <w:sz w:val="16"/>
          <w:szCs w:val="16"/>
          <w:lang w:eastAsia="en-US"/>
        </w:rPr>
      </w:pPr>
    </w:p>
    <w:p w14:paraId="10721F71" w14:textId="77777777" w:rsidR="00DB6AB2" w:rsidRPr="003D230E" w:rsidRDefault="00DB6AB2" w:rsidP="00DB6AB2">
      <w:pPr>
        <w:spacing w:line="360" w:lineRule="auto"/>
        <w:ind w:left="454"/>
        <w:jc w:val="both"/>
        <w:rPr>
          <w:rFonts w:asciiTheme="minorHAnsi" w:hAnsiTheme="minorHAnsi" w:cstheme="minorHAnsi"/>
          <w:sz w:val="16"/>
          <w:szCs w:val="16"/>
        </w:rPr>
      </w:pPr>
      <w:r w:rsidRPr="003D230E">
        <w:rPr>
          <w:rFonts w:asciiTheme="minorHAnsi" w:hAnsiTheme="minorHAnsi" w:cstheme="minorHAnsi"/>
          <w:sz w:val="16"/>
          <w:szCs w:val="16"/>
        </w:rPr>
        <w:t>Dostawa elementów sprzętowych oraz oprogramowania zgodnie z zamówieniem:</w:t>
      </w:r>
    </w:p>
    <w:p w14:paraId="052CEF6C" w14:textId="633FE7A8" w:rsidR="00DB6AB2" w:rsidRDefault="00DB6AB2" w:rsidP="00DB6AB2">
      <w:pPr>
        <w:numPr>
          <w:ilvl w:val="1"/>
          <w:numId w:val="16"/>
        </w:numPr>
        <w:overflowPunct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16"/>
          <w:szCs w:val="16"/>
        </w:rPr>
      </w:pPr>
      <w:r w:rsidRPr="003D230E">
        <w:rPr>
          <w:rFonts w:asciiTheme="minorHAnsi" w:hAnsiTheme="minorHAnsi" w:cstheme="minorHAnsi"/>
          <w:sz w:val="16"/>
          <w:szCs w:val="16"/>
        </w:rPr>
        <w:t>Odbiór ilościowy i jakościowy</w:t>
      </w:r>
    </w:p>
    <w:p w14:paraId="25A70654" w14:textId="07635BFE" w:rsidR="00474BC2" w:rsidRDefault="00474BC2" w:rsidP="00DB6AB2">
      <w:pPr>
        <w:numPr>
          <w:ilvl w:val="1"/>
          <w:numId w:val="16"/>
        </w:numPr>
        <w:overflowPunct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Montaż macierzy w miejscu wskazanym przez Zamawiającego</w:t>
      </w:r>
    </w:p>
    <w:p w14:paraId="09CCC3C4" w14:textId="072BDFD5" w:rsidR="00474BC2" w:rsidRPr="003D230E" w:rsidRDefault="00474BC2" w:rsidP="00DB6AB2">
      <w:pPr>
        <w:numPr>
          <w:ilvl w:val="1"/>
          <w:numId w:val="16"/>
        </w:numPr>
        <w:overflowPunct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Połączenie serwera </w:t>
      </w:r>
      <w:r w:rsidR="002A724D">
        <w:rPr>
          <w:rFonts w:asciiTheme="minorHAnsi" w:hAnsiTheme="minorHAnsi" w:cstheme="minorHAnsi"/>
          <w:sz w:val="16"/>
          <w:szCs w:val="16"/>
        </w:rPr>
        <w:t>z macierzą oraz konfiguracja według wskazań Zamawiającego</w:t>
      </w:r>
    </w:p>
    <w:p w14:paraId="27E9ACA5" w14:textId="2FA9EEAD" w:rsidR="00DB6AB2" w:rsidRPr="003D230E" w:rsidRDefault="00DB6AB2" w:rsidP="00DB6AB2">
      <w:pPr>
        <w:numPr>
          <w:ilvl w:val="1"/>
          <w:numId w:val="16"/>
        </w:numPr>
        <w:overflowPunct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16"/>
          <w:szCs w:val="16"/>
        </w:rPr>
      </w:pPr>
      <w:r w:rsidRPr="003D230E">
        <w:rPr>
          <w:rFonts w:asciiTheme="minorHAnsi" w:hAnsiTheme="minorHAnsi" w:cstheme="minorHAnsi"/>
          <w:sz w:val="16"/>
          <w:szCs w:val="16"/>
        </w:rPr>
        <w:t xml:space="preserve">Instalacja </w:t>
      </w:r>
      <w:r w:rsidR="00474BC2">
        <w:rPr>
          <w:rFonts w:asciiTheme="minorHAnsi" w:hAnsiTheme="minorHAnsi" w:cstheme="minorHAnsi"/>
          <w:sz w:val="16"/>
          <w:szCs w:val="16"/>
        </w:rPr>
        <w:t>oraz konfiguracja oprogramowania do zarządzania systemami zabezpieczeń dostarczonego w ramach postępowania</w:t>
      </w:r>
      <w:r w:rsidR="002A724D">
        <w:rPr>
          <w:rFonts w:asciiTheme="minorHAnsi" w:hAnsiTheme="minorHAnsi" w:cstheme="minorHAnsi"/>
          <w:sz w:val="16"/>
          <w:szCs w:val="16"/>
        </w:rPr>
        <w:t xml:space="preserve"> według wskazań Zamawiającego</w:t>
      </w:r>
    </w:p>
    <w:p w14:paraId="626F39F8" w14:textId="6F6F746E" w:rsidR="00DB6AB2" w:rsidRPr="003D230E" w:rsidRDefault="00DB6AB2" w:rsidP="00DB6AB2">
      <w:pPr>
        <w:pStyle w:val="Standard"/>
        <w:rPr>
          <w:rFonts w:asciiTheme="minorHAnsi" w:hAnsiTheme="minorHAnsi" w:cstheme="minorHAnsi"/>
          <w:sz w:val="16"/>
          <w:szCs w:val="16"/>
        </w:rPr>
      </w:pPr>
    </w:p>
    <w:sectPr w:rsidR="00DB6AB2" w:rsidRPr="003D230E" w:rsidSect="00C806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51BBB" w14:textId="77777777" w:rsidR="00712635" w:rsidRDefault="00712635" w:rsidP="00CD35C5">
      <w:pPr>
        <w:spacing w:after="0" w:line="240" w:lineRule="auto"/>
      </w:pPr>
      <w:r>
        <w:separator/>
      </w:r>
    </w:p>
  </w:endnote>
  <w:endnote w:type="continuationSeparator" w:id="0">
    <w:p w14:paraId="0B97F0B4" w14:textId="77777777" w:rsidR="00712635" w:rsidRDefault="00712635" w:rsidP="00CD3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91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C634F" w14:textId="77777777" w:rsidR="00712635" w:rsidRDefault="00712635" w:rsidP="00CD35C5">
      <w:pPr>
        <w:spacing w:after="0" w:line="240" w:lineRule="auto"/>
      </w:pPr>
      <w:r>
        <w:separator/>
      </w:r>
    </w:p>
  </w:footnote>
  <w:footnote w:type="continuationSeparator" w:id="0">
    <w:p w14:paraId="6E90CA3F" w14:textId="77777777" w:rsidR="00712635" w:rsidRDefault="00712635" w:rsidP="00CD3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230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0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7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4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9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3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060" w:hanging="360"/>
      </w:pPr>
      <w:rPr>
        <w:rFonts w:ascii="Wingdings" w:hAnsi="Wingdings" w:cs="Wingdings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ahom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24073B4"/>
    <w:multiLevelType w:val="hybridMultilevel"/>
    <w:tmpl w:val="311C5B1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43D43AA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B16490F"/>
    <w:multiLevelType w:val="multilevel"/>
    <w:tmpl w:val="7E8C24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1E433988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8B35A4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2F27CF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98D5205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B383544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2D9274FE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2FC2D83"/>
    <w:multiLevelType w:val="multilevel"/>
    <w:tmpl w:val="E84C69A6"/>
    <w:name w:val="WW8Num1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45CF4B6A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30A7DC5"/>
    <w:multiLevelType w:val="hybridMultilevel"/>
    <w:tmpl w:val="C94CE346"/>
    <w:lvl w:ilvl="0" w:tplc="A0DED4D0">
      <w:start w:val="1"/>
      <w:numFmt w:val="upperLetter"/>
      <w:pStyle w:val="NumerPunkt"/>
      <w:lvlText w:val="%1."/>
      <w:lvlJc w:val="left"/>
      <w:pPr>
        <w:ind w:left="720" w:hanging="360"/>
      </w:pPr>
    </w:lvl>
    <w:lvl w:ilvl="1" w:tplc="83BAD4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641"/>
    <w:multiLevelType w:val="hybridMultilevel"/>
    <w:tmpl w:val="311C5B1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DD45D01"/>
    <w:multiLevelType w:val="hybridMultilevel"/>
    <w:tmpl w:val="311C5B1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9F53C1E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59B021D"/>
    <w:multiLevelType w:val="hybridMultilevel"/>
    <w:tmpl w:val="862CD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D7FC2"/>
    <w:multiLevelType w:val="hybridMultilevel"/>
    <w:tmpl w:val="311C5B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29919691">
    <w:abstractNumId w:val="12"/>
  </w:num>
  <w:num w:numId="2" w16cid:durableId="1640962033">
    <w:abstractNumId w:val="20"/>
  </w:num>
  <w:num w:numId="3" w16cid:durableId="1816994901">
    <w:abstractNumId w:val="16"/>
  </w:num>
  <w:num w:numId="4" w16cid:durableId="254823961">
    <w:abstractNumId w:val="23"/>
  </w:num>
  <w:num w:numId="5" w16cid:durableId="296641147">
    <w:abstractNumId w:val="15"/>
  </w:num>
  <w:num w:numId="6" w16cid:durableId="2056079409">
    <w:abstractNumId w:val="13"/>
  </w:num>
  <w:num w:numId="7" w16cid:durableId="835801242">
    <w:abstractNumId w:val="17"/>
  </w:num>
  <w:num w:numId="8" w16cid:durableId="1428816198">
    <w:abstractNumId w:val="11"/>
  </w:num>
  <w:num w:numId="9" w16cid:durableId="774710365">
    <w:abstractNumId w:val="0"/>
  </w:num>
  <w:num w:numId="10" w16cid:durableId="1192693441">
    <w:abstractNumId w:val="19"/>
  </w:num>
  <w:num w:numId="11" w16cid:durableId="120156506">
    <w:abstractNumId w:val="25"/>
  </w:num>
  <w:num w:numId="12" w16cid:durableId="1737043713">
    <w:abstractNumId w:val="22"/>
  </w:num>
  <w:num w:numId="13" w16cid:durableId="1589728688">
    <w:abstractNumId w:val="24"/>
  </w:num>
  <w:num w:numId="14" w16cid:durableId="618415978">
    <w:abstractNumId w:val="10"/>
  </w:num>
  <w:num w:numId="15" w16cid:durableId="1300764803">
    <w:abstractNumId w:val="14"/>
  </w:num>
  <w:num w:numId="16" w16cid:durableId="1052929194">
    <w:abstractNumId w:val="1"/>
  </w:num>
  <w:num w:numId="17" w16cid:durableId="1934240153">
    <w:abstractNumId w:val="2"/>
  </w:num>
  <w:num w:numId="18" w16cid:durableId="50618375">
    <w:abstractNumId w:val="3"/>
  </w:num>
  <w:num w:numId="19" w16cid:durableId="97332554">
    <w:abstractNumId w:val="4"/>
  </w:num>
  <w:num w:numId="20" w16cid:durableId="793864391">
    <w:abstractNumId w:val="5"/>
  </w:num>
  <w:num w:numId="21" w16cid:durableId="1639147607">
    <w:abstractNumId w:val="6"/>
  </w:num>
  <w:num w:numId="22" w16cid:durableId="1328287152">
    <w:abstractNumId w:val="7"/>
  </w:num>
  <w:num w:numId="23" w16cid:durableId="1357534568">
    <w:abstractNumId w:val="8"/>
  </w:num>
  <w:num w:numId="24" w16cid:durableId="1253507262">
    <w:abstractNumId w:val="9"/>
  </w:num>
  <w:num w:numId="25" w16cid:durableId="971134307">
    <w:abstractNumId w:val="21"/>
  </w:num>
  <w:num w:numId="26" w16cid:durableId="11044960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F9E"/>
    <w:rsid w:val="00022235"/>
    <w:rsid w:val="00091D5F"/>
    <w:rsid w:val="000B2D3E"/>
    <w:rsid w:val="000E3E5E"/>
    <w:rsid w:val="0014346B"/>
    <w:rsid w:val="00174A93"/>
    <w:rsid w:val="0019035F"/>
    <w:rsid w:val="00192F9E"/>
    <w:rsid w:val="001C0CC3"/>
    <w:rsid w:val="002137BA"/>
    <w:rsid w:val="00232D6E"/>
    <w:rsid w:val="00246324"/>
    <w:rsid w:val="00250A8F"/>
    <w:rsid w:val="002870CB"/>
    <w:rsid w:val="002A724D"/>
    <w:rsid w:val="00300F33"/>
    <w:rsid w:val="00335F39"/>
    <w:rsid w:val="00340EAD"/>
    <w:rsid w:val="00396062"/>
    <w:rsid w:val="003D13F4"/>
    <w:rsid w:val="003D230E"/>
    <w:rsid w:val="003F4975"/>
    <w:rsid w:val="00474BC2"/>
    <w:rsid w:val="00480FFD"/>
    <w:rsid w:val="004958E6"/>
    <w:rsid w:val="005557E5"/>
    <w:rsid w:val="006371A4"/>
    <w:rsid w:val="006533D4"/>
    <w:rsid w:val="006558C5"/>
    <w:rsid w:val="006658B3"/>
    <w:rsid w:val="00675336"/>
    <w:rsid w:val="00712635"/>
    <w:rsid w:val="007656D3"/>
    <w:rsid w:val="00771998"/>
    <w:rsid w:val="007C2B0C"/>
    <w:rsid w:val="007E47A7"/>
    <w:rsid w:val="00853D4D"/>
    <w:rsid w:val="00893A61"/>
    <w:rsid w:val="008C22C8"/>
    <w:rsid w:val="008D209D"/>
    <w:rsid w:val="009405F2"/>
    <w:rsid w:val="00994F0C"/>
    <w:rsid w:val="009A535F"/>
    <w:rsid w:val="009E73AF"/>
    <w:rsid w:val="00A379F5"/>
    <w:rsid w:val="00A53809"/>
    <w:rsid w:val="00A7568A"/>
    <w:rsid w:val="00AD2A54"/>
    <w:rsid w:val="00AD7B0F"/>
    <w:rsid w:val="00AF3602"/>
    <w:rsid w:val="00B6232C"/>
    <w:rsid w:val="00B71F3A"/>
    <w:rsid w:val="00B86C15"/>
    <w:rsid w:val="00BA3820"/>
    <w:rsid w:val="00BB1D64"/>
    <w:rsid w:val="00BE22FD"/>
    <w:rsid w:val="00BE6BA9"/>
    <w:rsid w:val="00BF42A7"/>
    <w:rsid w:val="00C1059F"/>
    <w:rsid w:val="00C11A60"/>
    <w:rsid w:val="00C20EB4"/>
    <w:rsid w:val="00C52E66"/>
    <w:rsid w:val="00C95818"/>
    <w:rsid w:val="00CA679A"/>
    <w:rsid w:val="00CB1346"/>
    <w:rsid w:val="00CC48A3"/>
    <w:rsid w:val="00CC7EE9"/>
    <w:rsid w:val="00CD35C5"/>
    <w:rsid w:val="00D65C76"/>
    <w:rsid w:val="00DB6AB2"/>
    <w:rsid w:val="00E051AE"/>
    <w:rsid w:val="00E070BF"/>
    <w:rsid w:val="00EE7CFC"/>
    <w:rsid w:val="00F742B8"/>
    <w:rsid w:val="00F8609C"/>
    <w:rsid w:val="00FD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E857"/>
  <w15:docId w15:val="{3A333A4D-ED83-445C-8399-6F729EF7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8C5"/>
    <w:pPr>
      <w:suppressAutoHyphens/>
      <w:spacing w:after="200" w:line="276" w:lineRule="auto"/>
    </w:pPr>
    <w:rPr>
      <w:rFonts w:ascii="Calibri" w:eastAsia="Lucida Sans Unicode" w:hAnsi="Calibri" w:cs="font291"/>
      <w:kern w:val="1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36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aliases w:val="F4"/>
    <w:basedOn w:val="Normalny"/>
    <w:next w:val="Normalny"/>
    <w:link w:val="Nagwek4Znak"/>
    <w:uiPriority w:val="99"/>
    <w:qFormat/>
    <w:rsid w:val="00AF3602"/>
    <w:pPr>
      <w:keepNext/>
      <w:keepLines/>
      <w:tabs>
        <w:tab w:val="num" w:pos="0"/>
      </w:tabs>
      <w:spacing w:after="100" w:afterAutospacing="1" w:line="360" w:lineRule="auto"/>
      <w:ind w:left="864" w:hanging="864"/>
      <w:outlineLvl w:val="3"/>
    </w:pPr>
    <w:rPr>
      <w:rFonts w:ascii="Tahoma" w:eastAsia="Calibri" w:hAnsi="Tahoma" w:cs="Calibri"/>
      <w:b/>
      <w:bCs/>
      <w:iCs/>
      <w:kern w:val="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Bulleted list,List Paragraph,Akapit z listą BS,Kolorowa lista — akcent 11,sw tekst,Numerowanie,L1,lp1,Preambuła,Colorful Shading - Accent 31,Light List - Accent 51,Akapit z listą5"/>
    <w:basedOn w:val="Normalny"/>
    <w:link w:val="AkapitzlistZnak"/>
    <w:uiPriority w:val="34"/>
    <w:qFormat/>
    <w:rsid w:val="006558C5"/>
    <w:pPr>
      <w:ind w:left="720"/>
      <w:contextualSpacing/>
    </w:pPr>
  </w:style>
  <w:style w:type="character" w:customStyle="1" w:styleId="AkapitzlistZnak">
    <w:name w:val="Akapit z listą Znak"/>
    <w:aliases w:val="Obiekt Znak,List Paragraph1 Znak,Bulleted list Znak,List Paragraph Znak,Akapit z listą BS Znak,Kolorowa lista — akcent 11 Znak,sw tekst Znak,Numerowanie Znak,L1 Znak,lp1 Znak,Preambuła Znak,Colorful Shading - Accent 31 Znak"/>
    <w:link w:val="Akapitzlist"/>
    <w:uiPriority w:val="34"/>
    <w:qFormat/>
    <w:locked/>
    <w:rsid w:val="006558C5"/>
    <w:rPr>
      <w:rFonts w:ascii="Calibri" w:eastAsia="Lucida Sans Unicode" w:hAnsi="Calibri" w:cs="font291"/>
      <w:kern w:val="1"/>
      <w:lang w:eastAsia="ar-SA"/>
    </w:rPr>
  </w:style>
  <w:style w:type="paragraph" w:customStyle="1" w:styleId="NumerPunkt">
    <w:name w:val="NumerPunkt"/>
    <w:basedOn w:val="Normalny"/>
    <w:link w:val="NumerPunktZnak"/>
    <w:qFormat/>
    <w:rsid w:val="006558C5"/>
    <w:pPr>
      <w:numPr>
        <w:numId w:val="2"/>
      </w:numPr>
      <w:suppressAutoHyphens w:val="0"/>
      <w:spacing w:before="120" w:after="0" w:line="240" w:lineRule="auto"/>
    </w:pPr>
    <w:rPr>
      <w:rFonts w:eastAsia="Calibri" w:cs="Times New Roman"/>
      <w:b/>
      <w:kern w:val="0"/>
      <w:lang w:eastAsia="en-US"/>
    </w:rPr>
  </w:style>
  <w:style w:type="character" w:customStyle="1" w:styleId="NumerPunktZnak">
    <w:name w:val="NumerPunkt Znak"/>
    <w:link w:val="NumerPunkt"/>
    <w:rsid w:val="006558C5"/>
    <w:rPr>
      <w:rFonts w:ascii="Calibri" w:eastAsia="Calibri" w:hAnsi="Calibri" w:cs="Times New Roman"/>
      <w:b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3602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lang w:eastAsia="ar-SA"/>
    </w:rPr>
  </w:style>
  <w:style w:type="character" w:customStyle="1" w:styleId="Nagwek4Znak">
    <w:name w:val="Nagłówek 4 Znak"/>
    <w:aliases w:val="F4 Znak"/>
    <w:basedOn w:val="Domylnaczcionkaakapitu"/>
    <w:link w:val="Nagwek4"/>
    <w:uiPriority w:val="99"/>
    <w:rsid w:val="00AF3602"/>
    <w:rPr>
      <w:rFonts w:ascii="Tahoma" w:eastAsia="Calibri" w:hAnsi="Tahoma" w:cs="Calibri"/>
      <w:b/>
      <w:bCs/>
      <w:iCs/>
      <w:lang w:eastAsia="zh-CN"/>
    </w:rPr>
  </w:style>
  <w:style w:type="character" w:styleId="Hipercze">
    <w:name w:val="Hyperlink"/>
    <w:uiPriority w:val="99"/>
    <w:unhideWhenUsed/>
    <w:rsid w:val="00AF3602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AF3602"/>
    <w:rPr>
      <w:color w:val="954F72"/>
      <w:u w:val="single"/>
    </w:rPr>
  </w:style>
  <w:style w:type="paragraph" w:styleId="Bezodstpw">
    <w:name w:val="No Spacing"/>
    <w:uiPriority w:val="1"/>
    <w:qFormat/>
    <w:rsid w:val="00AF360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AF36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customStyle="1" w:styleId="Domylnaczcionkaakapitu1">
    <w:name w:val="Domyślna czcionka akapitu1"/>
    <w:rsid w:val="00AF3602"/>
  </w:style>
  <w:style w:type="character" w:customStyle="1" w:styleId="TekstdymkaZnak">
    <w:name w:val="Tekst dymka Znak"/>
    <w:basedOn w:val="Domylnaczcionkaakapitu1"/>
    <w:uiPriority w:val="99"/>
    <w:rsid w:val="00AF3602"/>
  </w:style>
  <w:style w:type="paragraph" w:customStyle="1" w:styleId="Podpis1">
    <w:name w:val="Podpis1"/>
    <w:basedOn w:val="Normalny"/>
    <w:rsid w:val="00AF360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AF3602"/>
    <w:pPr>
      <w:suppressLineNumbers/>
    </w:pPr>
    <w:rPr>
      <w:rFonts w:cs="Tahoma"/>
    </w:rPr>
  </w:style>
  <w:style w:type="character" w:customStyle="1" w:styleId="WW8Num1z8">
    <w:name w:val="WW8Num1z8"/>
    <w:rsid w:val="00AF360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35C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35C5"/>
    <w:rPr>
      <w:rFonts w:ascii="Calibri" w:eastAsia="Lucida Sans Unicode" w:hAnsi="Calibri" w:cs="font291"/>
      <w:kern w:val="1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35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mchomicz</dc:creator>
  <cp:lastModifiedBy>mchomicz</cp:lastModifiedBy>
  <cp:revision>5</cp:revision>
  <cp:lastPrinted>2023-03-10T10:31:00Z</cp:lastPrinted>
  <dcterms:created xsi:type="dcterms:W3CDTF">2023-03-10T08:12:00Z</dcterms:created>
  <dcterms:modified xsi:type="dcterms:W3CDTF">2023-03-10T10:38:00Z</dcterms:modified>
</cp:coreProperties>
</file>